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72" w:rsidRDefault="005662A0">
      <w:pPr>
        <w:rPr>
          <w:rtl/>
          <w:lang w:bidi="fa-IR"/>
        </w:rPr>
      </w:pPr>
      <w:r>
        <w:rPr>
          <w:rFonts w:hint="cs"/>
          <w:rtl/>
          <w:lang w:bidi="fa-IR"/>
        </w:rPr>
        <w:t>اولویت</w:t>
      </w:r>
      <w:r>
        <w:rPr>
          <w:rFonts w:hint="cs"/>
          <w:rtl/>
          <w:lang w:bidi="fa-IR"/>
        </w:rPr>
        <w:softHyphen/>
        <w:t>های پژوهشی بانک انصار در سال 1396</w:t>
      </w:r>
    </w:p>
    <w:tbl>
      <w:tblPr>
        <w:tblW w:w="8947" w:type="dxa"/>
        <w:tblBorders>
          <w:top w:val="single" w:sz="2" w:space="0" w:color="525252"/>
          <w:left w:val="single" w:sz="2" w:space="0" w:color="525252"/>
          <w:bottom w:val="single" w:sz="2" w:space="0" w:color="525252"/>
          <w:right w:val="single" w:sz="2" w:space="0" w:color="52525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  <w:gridCol w:w="1339"/>
        <w:gridCol w:w="479"/>
      </w:tblGrid>
      <w:tr w:rsidR="005662A0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1C701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62A0" w:rsidRPr="005662A0" w:rsidRDefault="002F0F3C" w:rsidP="005662A0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عنوان طرح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1C701"/>
          </w:tcPr>
          <w:p w:rsidR="005662A0" w:rsidRPr="005662A0" w:rsidRDefault="002F0F3C" w:rsidP="005662A0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حوزه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1C701"/>
          </w:tcPr>
          <w:p w:rsidR="005662A0" w:rsidRPr="005662A0" w:rsidRDefault="002F0F3C" w:rsidP="005846AD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rtl/>
                <w:lang w:bidi="fa-IR"/>
              </w:rPr>
            </w:pPr>
            <w:r w:rsidRPr="005662A0">
              <w:rPr>
                <w:rtl/>
                <w:lang w:bidi="fa-IR"/>
              </w:rPr>
              <w:t>تحلیل و بررسی خدمات و محصولات بانک انصار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بانکداری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1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تدوین مدل مدیریت دانش سهامداران بانک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کسب و کار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2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تدوین مدل مدیریت دانش شرکای بانک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کسب و کار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3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طراحی مدل تجاری‌سازی و فروش دانش در بانک انصار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کسب و کار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4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طراحی الگوی شناسایی مشاغل کلیدی بانک انصار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کسب و کار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5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امکان سنجی بانکداری با شعبه و بدون شعبه در کشورهای همسایه مطالعه موردی فعالیت بانک انصار در کشور عراق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کسب و کار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6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مطالعه تطبیقی نظام ارزیابی کارکنان(شایستگی و عملکرد) در صنعت بانکداری داخل و خارج از کشور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7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طراحی شاخص های تخصصی ارزیابی (شایستگی ها و عملکرد)کارکنان ستادی بانک انصار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8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آسیب شناسی وضعیت تعهد و انگیزش کارکنان شعب و ارائه راهکار های ارتقای آن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9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مطالعه تطبیقی وضعیت جبران خدمات کارکنان(حقوق و دستمزد، خدمات رفاهی و سایر مزایا) در صنعت بانکداری داخلی و خارج از کشور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10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مطالعه تطبیقی نظام ارتقای سطح توانمندی کارکنان در صنعت بانکداری داخل و خارج از کشور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11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مطالعه تطبیقی گردش شغلی کارکنان بانک های داخلی و خارجی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12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884312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بررسی رابطه سبک یادگیری فراگیران با روش ها و متد های تدریس (مطالعه موردی بانک انصا</w:t>
            </w:r>
            <w:r>
              <w:rPr>
                <w:rFonts w:hint="cs"/>
                <w:rtl/>
                <w:lang w:bidi="fa-IR"/>
              </w:rPr>
              <w:t>ر(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13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بررسی رابطه شاخص های سلامت اداری با شاخص های سلامت مالی بانک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14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بررسی رابطه بین پیاده سازی شاخص های سلامت اداری و افزایش بهره وری عملیات بانکی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15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2F0F3C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شناسایی علل رفتار نامناسب کارکنان با مشتریان و نحوه اصلاح رفتار سازمانی کارکنان (مطالعه موردی بانک انصار</w:t>
            </w:r>
            <w:r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16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عارضه یابی و شناسایی راهکارهای کاهش شکایات در نحوه وصول مطالبات معوق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17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بررسی رابطه تعدد مشاغل کارکنان با افزایش تکرار پذیری تخلفات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18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بهینه کاوی سیستم پیشنهادات بانک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19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تدوین مدل استخراج دانش خبرگان بانک انصار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20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تدوین مدل مدیریت خطا در بانک انصار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21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تدوین مدل مدیریت دانش فرآیندهای بانک انصار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22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تدوین مدل مدیریت دانش کارکنان درحال خروج از خدمت بانک انصار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23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تدوین مدل مدیریت دانش رقبای بانک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24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تدوین مدل هزینه-فایده کسب و خلق دانش در بانک انصار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25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تدوین مدل فراموشی سازمانی در بانک انصار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26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lastRenderedPageBreak/>
              <w:t>تدوین استراتژی دانش بانک انصار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27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عارضه‌یابی سنجش و اندازه‌گیری دانش بانک انصار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28</w:t>
            </w:r>
          </w:p>
        </w:tc>
      </w:tr>
      <w:tr w:rsidR="002F0F3C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F0F3C" w:rsidRPr="005662A0" w:rsidRDefault="002F0F3C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عارضه‌یابی شناسایی حوزه‌های دانشی بانک انصار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تحول و توسعه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2F0F3C" w:rsidRPr="005662A0" w:rsidRDefault="002F0F3C" w:rsidP="0015755B">
            <w:pPr>
              <w:rPr>
                <w:lang w:bidi="fa-IR"/>
              </w:rPr>
            </w:pPr>
            <w:r w:rsidRPr="005662A0">
              <w:rPr>
                <w:lang w:bidi="fa-IR"/>
              </w:rPr>
              <w:t>29</w:t>
            </w:r>
          </w:p>
        </w:tc>
      </w:tr>
      <w:tr w:rsidR="005662A0" w:rsidRPr="005662A0" w:rsidTr="00884312">
        <w:tc>
          <w:tcPr>
            <w:tcW w:w="0" w:type="auto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62A0" w:rsidRPr="005662A0" w:rsidRDefault="005662A0" w:rsidP="005662A0">
            <w:pPr>
              <w:rPr>
                <w:lang w:bidi="fa-IR"/>
              </w:rPr>
            </w:pPr>
            <w:r w:rsidRPr="005662A0">
              <w:rPr>
                <w:rtl/>
                <w:lang w:bidi="fa-IR"/>
              </w:rPr>
              <w:t>طراحی نرم‌افزار مدیریت دانش بانک</w:t>
            </w:r>
          </w:p>
        </w:tc>
        <w:tc>
          <w:tcPr>
            <w:tcW w:w="1339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5662A0" w:rsidRPr="005662A0" w:rsidRDefault="002F0F3C" w:rsidP="005846AD">
            <w:pPr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فناوری اطلاعات</w:t>
            </w:r>
          </w:p>
        </w:tc>
        <w:tc>
          <w:tcPr>
            <w:tcW w:w="426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</w:tcPr>
          <w:p w:rsidR="005662A0" w:rsidRPr="005662A0" w:rsidRDefault="002F0F3C" w:rsidP="005846AD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30</w:t>
            </w:r>
          </w:p>
        </w:tc>
      </w:tr>
    </w:tbl>
    <w:p w:rsidR="005662A0" w:rsidRDefault="005662A0" w:rsidP="005662A0">
      <w:pPr>
        <w:bidi w:val="0"/>
        <w:rPr>
          <w:lang w:bidi="fa-IR"/>
        </w:rPr>
      </w:pPr>
    </w:p>
    <w:sectPr w:rsidR="005662A0" w:rsidSect="000A20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compat/>
  <w:rsids>
    <w:rsidRoot w:val="005662A0"/>
    <w:rsid w:val="00032A72"/>
    <w:rsid w:val="000A2069"/>
    <w:rsid w:val="001C0254"/>
    <w:rsid w:val="0021339D"/>
    <w:rsid w:val="002F0F3C"/>
    <w:rsid w:val="00527215"/>
    <w:rsid w:val="00554C0C"/>
    <w:rsid w:val="005662A0"/>
    <w:rsid w:val="005C43E4"/>
    <w:rsid w:val="00884312"/>
    <w:rsid w:val="00B10C89"/>
    <w:rsid w:val="00F9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Zar"/>
        <w:sz w:val="18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15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7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721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7215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527215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rsid w:val="00527215"/>
    <w:rPr>
      <w:rFonts w:ascii="Calibri Light" w:hAnsi="Calibri Light"/>
      <w:b/>
      <w:bCs/>
      <w:sz w:val="26"/>
      <w:szCs w:val="26"/>
      <w:lang w:bidi="ar-SA"/>
    </w:rPr>
  </w:style>
  <w:style w:type="paragraph" w:styleId="Subtitle">
    <w:name w:val="Subtitle"/>
    <w:basedOn w:val="Normal"/>
    <w:next w:val="Normal"/>
    <w:link w:val="SubtitleChar"/>
    <w:qFormat/>
    <w:rsid w:val="0052721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27215"/>
    <w:rPr>
      <w:rFonts w:ascii="Cambria" w:hAnsi="Cambria"/>
      <w:sz w:val="24"/>
      <w:szCs w:val="24"/>
      <w:lang w:bidi="ar-SA"/>
    </w:rPr>
  </w:style>
  <w:style w:type="character" w:styleId="Strong">
    <w:name w:val="Strong"/>
    <w:uiPriority w:val="22"/>
    <w:qFormat/>
    <w:rsid w:val="00527215"/>
    <w:rPr>
      <w:b/>
      <w:bCs/>
    </w:rPr>
  </w:style>
  <w:style w:type="character" w:styleId="Emphasis">
    <w:name w:val="Emphasis"/>
    <w:uiPriority w:val="20"/>
    <w:qFormat/>
    <w:rsid w:val="00527215"/>
    <w:rPr>
      <w:i/>
      <w:iCs/>
    </w:rPr>
  </w:style>
  <w:style w:type="paragraph" w:styleId="ListParagraph">
    <w:name w:val="List Paragraph"/>
    <w:basedOn w:val="Normal"/>
    <w:uiPriority w:val="34"/>
    <w:qFormat/>
    <w:rsid w:val="00527215"/>
    <w:pPr>
      <w:ind w:left="720"/>
      <w:contextualSpacing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EAD1F-35EC-452A-A634-DFEC4D66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tivaco-j</dc:creator>
  <cp:lastModifiedBy>tivaco-j</cp:lastModifiedBy>
  <cp:revision>2</cp:revision>
  <dcterms:created xsi:type="dcterms:W3CDTF">2017-10-13T13:50:00Z</dcterms:created>
  <dcterms:modified xsi:type="dcterms:W3CDTF">2017-10-13T13:56:00Z</dcterms:modified>
</cp:coreProperties>
</file>