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ED82" w14:textId="4C9614D4" w:rsidR="00162ED1" w:rsidRDefault="00361FCA"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کانون زنان بازرگان استان قم برگزار میکند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:</w:t>
      </w:r>
      <w:proofErr w:type="spellStart"/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arrow_backward</w:t>
      </w:r>
      <w:proofErr w:type="spellEnd"/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 xml:space="preserve">" 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سمینار یکروزه انگیزش در سازمانها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 xml:space="preserve"> 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:beginner: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رئوس مطالب سمینار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رابطه مدیریت با انگیزش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تعریف نیاز و خواسته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محرک ها و مهارت های انسانی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سلسله مراتب نیازها از دیدگاه علمی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اهمیت انگیزش در سازمان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:beginner: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 xml:space="preserve">همراه با گواهینامه الکترونیکی اتاق بازرگانی ایران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:beginner: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 xml:space="preserve"> 30 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درصد تخفیف ویژه اعضا کانون زنان بازرگان استان قم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emoji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2F8FF"/>
        </w:rPr>
        <w:t>:beginner: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این کارگاه به صورت حضوری و در محل سالن جلسات اتاق بازرگانی قم برگزار میگردد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زمان: ١۵ آذر ماه ساعت ٩ الی ١٢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  <w:rtl/>
        </w:rPr>
        <w:t>تلفن تماس جهت ثبت‌نام</w:t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09100556957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09124522529</w:t>
      </w:r>
    </w:p>
    <w:sectPr w:rsidR="00162ED1" w:rsidSect="00B1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0"/>
    <w:rsid w:val="00162ED1"/>
    <w:rsid w:val="00274CA0"/>
    <w:rsid w:val="00361FCA"/>
    <w:rsid w:val="00B15469"/>
    <w:rsid w:val="00C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FF9510-0F00-4C45-9ACC-0D2EDCC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B Roya"/>
        <w:sz w:val="28"/>
        <w:szCs w:val="3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36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QHS</dc:creator>
  <cp:keywords/>
  <dc:description/>
  <cp:lastModifiedBy>QHS</cp:lastModifiedBy>
  <cp:revision>2</cp:revision>
  <dcterms:created xsi:type="dcterms:W3CDTF">2022-11-26T04:30:00Z</dcterms:created>
  <dcterms:modified xsi:type="dcterms:W3CDTF">2022-11-26T04:31:00Z</dcterms:modified>
</cp:coreProperties>
</file>